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0E0E0" w:sz="4" w:space="0"/>
          <w:right w:val="none" w:color="auto" w:sz="0" w:space="0"/>
        </w:pBdr>
        <w:spacing w:before="0" w:beforeAutospacing="0" w:after="0" w:afterAutospacing="0" w:line="430" w:lineRule="atLeast"/>
        <w:ind w:left="0" w:right="0"/>
        <w:jc w:val="center"/>
        <w:textAlignment w:val="baseline"/>
        <w:rPr>
          <w:color w:val="444444"/>
          <w:sz w:val="18"/>
          <w:szCs w:val="18"/>
        </w:rPr>
      </w:pPr>
      <w:bookmarkStart w:id="0" w:name="_GoBack"/>
      <w:r>
        <w:rPr>
          <w:color w:val="444444"/>
          <w:sz w:val="18"/>
          <w:szCs w:val="18"/>
          <w:bdr w:val="none" w:color="auto" w:sz="0" w:space="0"/>
          <w:vertAlign w:val="baseline"/>
        </w:rPr>
        <w:t>基础医学院校外第二次调剂复试名单公示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textAlignment w:val="baseline"/>
        <w:rPr>
          <w:color w:val="999999"/>
          <w:sz w:val="14"/>
          <w:szCs w:val="14"/>
        </w:rPr>
      </w:pPr>
      <w:r>
        <w:rPr>
          <w:rFonts w:ascii="宋体" w:hAnsi="宋体" w:eastAsia="宋体" w:cs="宋体"/>
          <w:color w:val="999999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作者：基础医学院    时间：2023-04-15 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textAlignment w:val="baseline"/>
        <w:rPr>
          <w:sz w:val="14"/>
          <w:szCs w:val="14"/>
        </w:rPr>
      </w:pPr>
      <w:r>
        <w:rPr>
          <w:sz w:val="14"/>
          <w:szCs w:val="14"/>
          <w:bdr w:val="none" w:color="auto" w:sz="0" w:space="0"/>
          <w:vertAlign w:val="baseline"/>
        </w:rPr>
        <w:t>根据桂林医学院2023年硕士研究生招生复试调剂办法“初试科目完全相同的调剂考生，按考生初试成绩择优确定进入复试的考生名单，同等条件下有执业医师资格证书、大学英语六级证书的考生优先考虑”的原则，经选择，现将复试名单公示如下：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1360"/>
        <w:gridCol w:w="900"/>
        <w:gridCol w:w="1400"/>
        <w:gridCol w:w="880"/>
        <w:gridCol w:w="1450"/>
        <w:gridCol w:w="3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业务课类型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调剂专业方向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张晨亮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104713210002992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自命题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人体解剖与组织胚胎学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人体解剖学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陈致远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104413376605533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自命题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人体解剖与组织胚胎学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人体解剖学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马扬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103133110901794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自命题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人体解剖与组织胚胎学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人体解剖学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牛烨炜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101143014121619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自命题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免疫学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不分研究方向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刘文静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101613130900169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自命题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免疫学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不分研究方向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尹先敏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106313000292742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自命题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病原生物学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不分研究方向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钟鑫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100633000107035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自命题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病原生物学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不分研究方向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张峻源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118103202300379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自命题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病原生物学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不分研究方向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王冬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106603000005098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自命题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分子医学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1001Z1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不分研究方向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周啟林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100603516808001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自命题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分子医学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1001Z1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不分研究方向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王艺蕾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100623000101712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自命题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分子医学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1001Z1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不分研究方向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textAlignment w:val="baseline"/>
        <w:rPr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E01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2023-04-21T08:43:11Z</dcterms:created>
  <dc:creator>Administrator</dc:creator>
  <cp:lastModifiedBy>王英</cp:lastModifiedBy>
  <dcterms:modified xsi:type="dcterms:W3CDTF">2023-04-21T08:43:18Z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8F20A8EB1C914DD1BF5AEEEE1EE80591</vt:lpwstr>
  </property>
</Properties>
</file>